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F7B21" w14:textId="57DE5964" w:rsidR="00A47669" w:rsidRPr="00A47669" w:rsidRDefault="00D14C98" w:rsidP="00673977">
      <w:pPr>
        <w:ind w:left="6237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>
        <w:rPr>
          <w:rFonts w:ascii="Arial" w:hAnsi="Arial" w:cs="Arial"/>
          <w:color w:val="auto"/>
          <w:sz w:val="22"/>
          <w:szCs w:val="22"/>
          <w:lang w:eastAsia="en-US"/>
        </w:rPr>
        <w:t>Tarptautinio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 xml:space="preserve"> konkurso Speciali</w:t>
      </w:r>
      <w:r w:rsidR="00673977"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>j</w:t>
      </w:r>
      <w:r w:rsidR="00673977"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 xml:space="preserve"> s</w:t>
      </w:r>
      <w:r w:rsidR="00673977"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ą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>lyg</w:t>
      </w:r>
      <w:r w:rsidR="00673977" w:rsidRPr="00673977">
        <w:rPr>
          <w:rFonts w:ascii="Arial" w:hAnsi="Arial" w:cs="Arial" w:hint="eastAsia"/>
          <w:color w:val="auto"/>
          <w:sz w:val="22"/>
          <w:szCs w:val="22"/>
          <w:lang w:eastAsia="en-US"/>
        </w:rPr>
        <w:t>ų</w:t>
      </w:r>
      <w:r w:rsidR="00673977" w:rsidRPr="0067397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A47669" w:rsidRPr="004D2159">
        <w:rPr>
          <w:rFonts w:ascii="Arial" w:hAnsi="Arial" w:cs="Arial"/>
          <w:color w:val="auto"/>
          <w:sz w:val="22"/>
          <w:szCs w:val="22"/>
          <w:lang w:eastAsia="en-US"/>
        </w:rPr>
        <w:t>7</w:t>
      </w:r>
      <w:r w:rsidR="00A47669" w:rsidRPr="00A47669">
        <w:rPr>
          <w:rFonts w:ascii="Arial" w:hAnsi="Arial" w:cs="Arial"/>
          <w:color w:val="auto"/>
          <w:sz w:val="22"/>
          <w:szCs w:val="22"/>
          <w:lang w:eastAsia="en-US"/>
        </w:rPr>
        <w:t xml:space="preserve"> priedas</w:t>
      </w:r>
    </w:p>
    <w:p w14:paraId="716EEA80" w14:textId="77777777" w:rsidR="00AE1903" w:rsidRPr="004D2159" w:rsidRDefault="00AE1903" w:rsidP="003726AD">
      <w:pPr>
        <w:ind w:firstLine="567"/>
        <w:jc w:val="right"/>
        <w:rPr>
          <w:rFonts w:ascii="Arial" w:hAnsi="Arial" w:cs="Arial"/>
          <w:i/>
          <w:sz w:val="22"/>
          <w:szCs w:val="22"/>
        </w:rPr>
      </w:pPr>
    </w:p>
    <w:p w14:paraId="67E58939" w14:textId="77777777" w:rsidR="00A47669" w:rsidRPr="004D2159" w:rsidRDefault="00A47669" w:rsidP="00A47669">
      <w:pPr>
        <w:jc w:val="center"/>
        <w:rPr>
          <w:rFonts w:ascii="Arial" w:hAnsi="Arial" w:cs="Arial"/>
          <w:b/>
          <w:sz w:val="22"/>
          <w:szCs w:val="22"/>
        </w:rPr>
      </w:pPr>
      <w:r w:rsidRPr="004D2159">
        <w:rPr>
          <w:rFonts w:ascii="Arial" w:hAnsi="Arial" w:cs="Arial"/>
          <w:b/>
          <w:sz w:val="22"/>
          <w:szCs w:val="22"/>
        </w:rPr>
        <w:t xml:space="preserve">PASIŪLYMO VERTINIMO KRITERIJAI IR SĄLYGOS </w:t>
      </w:r>
    </w:p>
    <w:p w14:paraId="2743CBB7" w14:textId="77777777" w:rsidR="00786897" w:rsidRPr="004D2159" w:rsidRDefault="00786897" w:rsidP="00786897">
      <w:pPr>
        <w:ind w:firstLine="567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04067E87" w14:textId="77777777" w:rsidR="00A47669" w:rsidRPr="004D2159" w:rsidRDefault="00A47669" w:rsidP="00A47669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 xml:space="preserve">1. Perkančioji organizacija ekonomiškai naudingiausią pasiūlymą išrenka </w:t>
      </w:r>
      <w:r w:rsidRPr="004D2159">
        <w:rPr>
          <w:rFonts w:ascii="Arial" w:hAnsi="Arial" w:cs="Arial"/>
          <w:b/>
          <w:bCs/>
          <w:sz w:val="22"/>
          <w:szCs w:val="22"/>
        </w:rPr>
        <w:t>pagal kainos ir kokybės santykį</w:t>
      </w:r>
      <w:r w:rsidRPr="004D2159">
        <w:rPr>
          <w:rFonts w:ascii="Arial" w:hAnsi="Arial" w:cs="Arial"/>
          <w:sz w:val="22"/>
          <w:szCs w:val="22"/>
        </w:rPr>
        <w:t>. Pirkimo sutartis bus sudaroma su dalyviu, pateikusiu Perkančiajai organizacijai ekonomiškai naudingiausią pasiūlymą, išrinktą pagal jos nustatytus kriterijus.</w:t>
      </w:r>
    </w:p>
    <w:p w14:paraId="7D626206" w14:textId="300E08E0" w:rsidR="00A47669" w:rsidRPr="004D2159" w:rsidRDefault="00A47669" w:rsidP="00A4766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 xml:space="preserve">2. 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4D2159">
        <w:rPr>
          <w:rFonts w:ascii="Arial" w:hAnsi="Arial" w:cs="Arial"/>
          <w:sz w:val="22"/>
          <w:szCs w:val="22"/>
        </w:rPr>
        <w:t>Telgen</w:t>
      </w:r>
      <w:proofErr w:type="spellEnd"/>
      <w:r w:rsidRPr="004D2159">
        <w:rPr>
          <w:rFonts w:ascii="Arial" w:hAnsi="Arial" w:cs="Arial"/>
          <w:sz w:val="22"/>
          <w:szCs w:val="22"/>
        </w:rPr>
        <w:t xml:space="preserve"> (absoliutinė)) (Pridedama). Pagal šią formulę laimėtoju pripažįstamas pasiūlymas, surinkęs </w:t>
      </w:r>
      <w:r w:rsidRPr="004D2159">
        <w:rPr>
          <w:rFonts w:ascii="Arial" w:hAnsi="Arial" w:cs="Arial"/>
          <w:b/>
          <w:bCs/>
          <w:sz w:val="22"/>
          <w:szCs w:val="22"/>
        </w:rPr>
        <w:t>didžiausią balų skaičių.</w:t>
      </w:r>
      <w:r w:rsidRPr="004D2159">
        <w:rPr>
          <w:rFonts w:ascii="Arial" w:hAnsi="Arial" w:cs="Arial"/>
          <w:sz w:val="22"/>
          <w:szCs w:val="22"/>
        </w:rPr>
        <w:t xml:space="preserve"> Jeigu pasiūlyta kaina lygi </w:t>
      </w:r>
      <w:proofErr w:type="spellStart"/>
      <w:r w:rsidRPr="004D2159">
        <w:rPr>
          <w:rFonts w:ascii="Arial" w:hAnsi="Arial" w:cs="Arial"/>
          <w:sz w:val="22"/>
          <w:szCs w:val="22"/>
        </w:rPr>
        <w:t>PSetMax</w:t>
      </w:r>
      <w:proofErr w:type="spellEnd"/>
      <w:r w:rsidRPr="004D2159">
        <w:rPr>
          <w:rFonts w:ascii="Arial" w:hAnsi="Arial" w:cs="Arial"/>
          <w:sz w:val="22"/>
          <w:szCs w:val="22"/>
        </w:rPr>
        <w:t xml:space="preserve">, tuomet pasiūlymui už kainą suteikiama 0 balų, o pasiūlymams, kurių kaina artėja link </w:t>
      </w:r>
      <w:proofErr w:type="spellStart"/>
      <w:r w:rsidRPr="004D2159">
        <w:rPr>
          <w:rFonts w:ascii="Arial" w:hAnsi="Arial" w:cs="Arial"/>
          <w:sz w:val="22"/>
          <w:szCs w:val="22"/>
        </w:rPr>
        <w:t>PSetMin</w:t>
      </w:r>
      <w:proofErr w:type="spellEnd"/>
      <w:r w:rsidRPr="004D2159">
        <w:rPr>
          <w:rFonts w:ascii="Arial" w:hAnsi="Arial" w:cs="Arial"/>
          <w:sz w:val="22"/>
          <w:szCs w:val="22"/>
        </w:rPr>
        <w:t xml:space="preserve">, atitinkamai suteikiamas vis didesnis teigiamas balų skaičius. </w:t>
      </w:r>
      <w:r w:rsidRPr="004D2159">
        <w:rPr>
          <w:rFonts w:ascii="Arial" w:hAnsi="Arial" w:cs="Arial"/>
          <w:color w:val="000000" w:themeColor="text1"/>
          <w:sz w:val="22"/>
          <w:szCs w:val="22"/>
        </w:rPr>
        <w:t>Perkančioji organizacija nustato, kad:</w:t>
      </w:r>
    </w:p>
    <w:p w14:paraId="0830BA84" w14:textId="67B6B05D" w:rsidR="00A47669" w:rsidRPr="00EB7AE8" w:rsidRDefault="00A47669" w:rsidP="00A4766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0" w:name="_Hlk163498205"/>
      <w:proofErr w:type="spellStart"/>
      <w:r w:rsidRPr="004D2159">
        <w:rPr>
          <w:rFonts w:ascii="Arial" w:hAnsi="Arial" w:cs="Arial"/>
          <w:color w:val="000000" w:themeColor="text1"/>
          <w:sz w:val="22"/>
          <w:szCs w:val="22"/>
        </w:rPr>
        <w:t>PsetMin</w:t>
      </w:r>
      <w:proofErr w:type="spellEnd"/>
      <w:r w:rsidRPr="004D2159">
        <w:rPr>
          <w:rFonts w:ascii="Arial" w:hAnsi="Arial" w:cs="Arial"/>
          <w:color w:val="000000" w:themeColor="text1"/>
          <w:sz w:val="22"/>
          <w:szCs w:val="22"/>
        </w:rPr>
        <w:t xml:space="preserve"> lygi </w:t>
      </w:r>
      <w:r w:rsidR="00B3131A" w:rsidRPr="00BA7AD1">
        <w:rPr>
          <w:rFonts w:ascii="Arial" w:hAnsi="Arial" w:cs="Arial"/>
          <w:color w:val="000000" w:themeColor="text1"/>
          <w:sz w:val="22"/>
          <w:szCs w:val="22"/>
        </w:rPr>
        <w:t>0</w:t>
      </w:r>
      <w:r w:rsidR="00EB7AE8" w:rsidRPr="00BA7AD1">
        <w:rPr>
          <w:rFonts w:ascii="Arial" w:hAnsi="Arial" w:cs="Arial"/>
          <w:color w:val="000000" w:themeColor="text1"/>
          <w:sz w:val="22"/>
          <w:szCs w:val="22"/>
        </w:rPr>
        <w:t>,00 Eur</w:t>
      </w:r>
      <w:r w:rsidRPr="00BA7AD1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 w:rsidRPr="00BA7AD1">
        <w:rPr>
          <w:rFonts w:ascii="Arial" w:hAnsi="Arial" w:cs="Arial"/>
          <w:color w:val="000000" w:themeColor="text1"/>
          <w:sz w:val="22"/>
          <w:szCs w:val="22"/>
        </w:rPr>
        <w:t>PsetMax</w:t>
      </w:r>
      <w:proofErr w:type="spellEnd"/>
      <w:r w:rsidRPr="00BA7AD1">
        <w:rPr>
          <w:rFonts w:ascii="Arial" w:hAnsi="Arial" w:cs="Arial"/>
          <w:color w:val="000000" w:themeColor="text1"/>
          <w:sz w:val="22"/>
          <w:szCs w:val="22"/>
        </w:rPr>
        <w:t xml:space="preserve"> lygi– </w:t>
      </w:r>
      <w:r w:rsidR="008F6ADE">
        <w:rPr>
          <w:rFonts w:ascii="Arial" w:hAnsi="Arial" w:cs="Arial"/>
          <w:color w:val="000000" w:themeColor="text1"/>
          <w:sz w:val="22"/>
          <w:szCs w:val="22"/>
        </w:rPr>
        <w:t>32</w:t>
      </w:r>
      <w:r w:rsidR="0076464F">
        <w:rPr>
          <w:rFonts w:ascii="Arial" w:hAnsi="Arial" w:cs="Arial"/>
          <w:color w:val="000000" w:themeColor="text1"/>
          <w:sz w:val="22"/>
          <w:szCs w:val="22"/>
        </w:rPr>
        <w:t xml:space="preserve">0 </w:t>
      </w:r>
      <w:r w:rsidR="00B12D02" w:rsidRPr="00BA7AD1">
        <w:rPr>
          <w:rFonts w:ascii="Arial" w:hAnsi="Arial" w:cs="Arial"/>
          <w:color w:val="000000" w:themeColor="text1"/>
          <w:sz w:val="22"/>
          <w:szCs w:val="22"/>
        </w:rPr>
        <w:t>000</w:t>
      </w:r>
      <w:r w:rsidR="00236721" w:rsidRPr="00BA7AD1">
        <w:rPr>
          <w:rFonts w:ascii="Arial" w:hAnsi="Arial" w:cs="Arial"/>
          <w:color w:val="000000" w:themeColor="text1"/>
          <w:sz w:val="22"/>
          <w:szCs w:val="22"/>
        </w:rPr>
        <w:t>,00</w:t>
      </w:r>
      <w:r w:rsidRPr="00BA7AD1">
        <w:rPr>
          <w:rFonts w:ascii="Arial" w:hAnsi="Arial" w:cs="Arial"/>
          <w:color w:val="000000" w:themeColor="text1"/>
          <w:sz w:val="22"/>
          <w:szCs w:val="22"/>
        </w:rPr>
        <w:t xml:space="preserve"> Eur.</w:t>
      </w:r>
    </w:p>
    <w:bookmarkEnd w:id="0"/>
    <w:p w14:paraId="317F6BB4" w14:textId="5B0502D4" w:rsidR="007F4F80" w:rsidRPr="004D2159" w:rsidRDefault="00E376E3" w:rsidP="00236721">
      <w:pPr>
        <w:pStyle w:val="Sraopastraipa"/>
        <w:shd w:val="clear" w:color="auto" w:fill="FFFFFF"/>
        <w:tabs>
          <w:tab w:val="left" w:pos="993"/>
        </w:tabs>
        <w:spacing w:before="120"/>
        <w:ind w:left="0"/>
        <w:jc w:val="both"/>
        <w:rPr>
          <w:rFonts w:ascii="Arial" w:hAnsi="Arial" w:cs="Arial"/>
          <w:i/>
          <w:iCs/>
          <w:sz w:val="22"/>
          <w:szCs w:val="22"/>
        </w:rPr>
      </w:pPr>
      <w:r w:rsidRPr="004D2159">
        <w:rPr>
          <w:rFonts w:ascii="Arial" w:hAnsi="Arial" w:cs="Arial"/>
          <w:i/>
          <w:iCs/>
          <w:sz w:val="22"/>
          <w:szCs w:val="22"/>
        </w:rPr>
        <w:t>1 l</w:t>
      </w:r>
      <w:r w:rsidR="007F4F80" w:rsidRPr="004D2159">
        <w:rPr>
          <w:rFonts w:ascii="Arial" w:hAnsi="Arial" w:cs="Arial"/>
          <w:i/>
          <w:iCs/>
          <w:sz w:val="22"/>
          <w:szCs w:val="22"/>
        </w:rPr>
        <w:t>entelė</w:t>
      </w:r>
      <w:r w:rsidRPr="004D2159">
        <w:rPr>
          <w:rFonts w:ascii="Arial" w:hAnsi="Arial" w:cs="Arial"/>
          <w:i/>
          <w:iCs/>
          <w:sz w:val="22"/>
          <w:szCs w:val="22"/>
        </w:rPr>
        <w:t xml:space="preserve">. Pasiūlymų vertinimo kriterijai </w:t>
      </w:r>
    </w:p>
    <w:tbl>
      <w:tblPr>
        <w:tblStyle w:val="Lentelstinklelis"/>
        <w:tblW w:w="963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1842"/>
        <w:gridCol w:w="2268"/>
      </w:tblGrid>
      <w:tr w:rsidR="004D2159" w:rsidRPr="004D2159" w14:paraId="7FBA636D" w14:textId="37CB5A06" w:rsidTr="00B12D02">
        <w:tc>
          <w:tcPr>
            <w:tcW w:w="5524" w:type="dxa"/>
            <w:vAlign w:val="center"/>
          </w:tcPr>
          <w:p w14:paraId="0053A965" w14:textId="77777777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Vertinimo kriterijai 1 vnt.</w:t>
            </w:r>
          </w:p>
        </w:tc>
        <w:tc>
          <w:tcPr>
            <w:tcW w:w="1842" w:type="dxa"/>
            <w:vAlign w:val="center"/>
          </w:tcPr>
          <w:p w14:paraId="306A7940" w14:textId="77777777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Vertinimo kriterijaus išraiška formulėje </w:t>
            </w:r>
          </w:p>
        </w:tc>
        <w:tc>
          <w:tcPr>
            <w:tcW w:w="2268" w:type="dxa"/>
            <w:vAlign w:val="center"/>
          </w:tcPr>
          <w:p w14:paraId="0F495A1F" w14:textId="666A6390" w:rsidR="004D2159" w:rsidRPr="004D2159" w:rsidRDefault="004D2159" w:rsidP="00E376E3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Lyginamasis svoris ekonominio naudingumo įvertinime</w:t>
            </w:r>
          </w:p>
        </w:tc>
      </w:tr>
      <w:tr w:rsidR="004D2159" w:rsidRPr="004D2159" w14:paraId="1710A9B7" w14:textId="0C1304BF" w:rsidTr="00B12D02">
        <w:trPr>
          <w:trHeight w:val="332"/>
        </w:trPr>
        <w:tc>
          <w:tcPr>
            <w:tcW w:w="5524" w:type="dxa"/>
            <w:vAlign w:val="center"/>
          </w:tcPr>
          <w:p w14:paraId="2C85469F" w14:textId="6A9F7104" w:rsidR="004D2159" w:rsidRPr="004D2159" w:rsidRDefault="004D2159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159">
              <w:rPr>
                <w:rFonts w:ascii="Arial" w:hAnsi="Arial" w:cs="Arial"/>
                <w:sz w:val="22"/>
                <w:szCs w:val="22"/>
              </w:rPr>
              <w:t xml:space="preserve">Tiekėjo pasiūlyme nurodyta </w:t>
            </w:r>
            <w:r w:rsidR="00B12D02">
              <w:rPr>
                <w:rFonts w:ascii="Arial" w:hAnsi="Arial" w:cs="Arial"/>
                <w:sz w:val="22"/>
                <w:szCs w:val="22"/>
              </w:rPr>
              <w:t>bendra kaina Eur be PVM</w:t>
            </w:r>
          </w:p>
        </w:tc>
        <w:tc>
          <w:tcPr>
            <w:tcW w:w="1842" w:type="dxa"/>
            <w:vAlign w:val="center"/>
          </w:tcPr>
          <w:p w14:paraId="787762A7" w14:textId="724C87A5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2268" w:type="dxa"/>
            <w:vAlign w:val="center"/>
          </w:tcPr>
          <w:p w14:paraId="50A9D0AD" w14:textId="1247624E" w:rsidR="004D2159" w:rsidRPr="004D2159" w:rsidRDefault="00CC06EB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  <w:r w:rsidR="0041317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4D2159" w:rsidRPr="004D2159" w14:paraId="2A70F394" w14:textId="010ED07C" w:rsidTr="00B12D02">
        <w:tc>
          <w:tcPr>
            <w:tcW w:w="5524" w:type="dxa"/>
            <w:vAlign w:val="center"/>
          </w:tcPr>
          <w:p w14:paraId="754B8D7F" w14:textId="3467AD41" w:rsidR="004D2159" w:rsidRPr="00F02202" w:rsidRDefault="00B12D02" w:rsidP="003C2A84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42E01">
              <w:rPr>
                <w:rFonts w:ascii="Arial" w:hAnsi="Arial" w:cs="Arial"/>
                <w:sz w:val="22"/>
                <w:szCs w:val="22"/>
              </w:rPr>
              <w:t>Si</w:t>
            </w:r>
            <w:r w:rsidRPr="00942E01">
              <w:rPr>
                <w:rFonts w:ascii="Arial" w:hAnsi="Arial" w:cs="Arial" w:hint="eastAsia"/>
                <w:sz w:val="22"/>
                <w:szCs w:val="22"/>
              </w:rPr>
              <w:t>ū</w:t>
            </w:r>
            <w:r w:rsidRPr="00942E01">
              <w:rPr>
                <w:rFonts w:ascii="Arial" w:hAnsi="Arial" w:cs="Arial"/>
                <w:sz w:val="22"/>
                <w:szCs w:val="22"/>
              </w:rPr>
              <w:t xml:space="preserve">lomas </w:t>
            </w:r>
            <w:r w:rsidR="00F02202" w:rsidRPr="00942E01">
              <w:rPr>
                <w:rFonts w:ascii="Arial" w:hAnsi="Arial" w:cs="Arial"/>
                <w:sz w:val="22"/>
                <w:szCs w:val="22"/>
              </w:rPr>
              <w:t xml:space="preserve">minimalusis valandinis atlygis </w:t>
            </w:r>
            <w:r w:rsidR="00413172" w:rsidRPr="00942E01">
              <w:rPr>
                <w:rFonts w:ascii="Arial" w:hAnsi="Arial" w:cs="Arial"/>
                <w:sz w:val="22"/>
                <w:szCs w:val="22"/>
              </w:rPr>
              <w:t>darbuotojams</w:t>
            </w:r>
            <w:r w:rsidR="002156EA" w:rsidRPr="00942E01">
              <w:rPr>
                <w:rFonts w:ascii="Arial" w:hAnsi="Arial" w:cs="Arial"/>
                <w:sz w:val="22"/>
                <w:szCs w:val="22"/>
              </w:rPr>
              <w:t xml:space="preserve"> (virš minimalaus valandinio atlygio)</w:t>
            </w:r>
            <w:r w:rsidR="00413172" w:rsidRPr="00942E01">
              <w:rPr>
                <w:rFonts w:ascii="Arial" w:hAnsi="Arial" w:cs="Arial"/>
                <w:sz w:val="22"/>
                <w:szCs w:val="22"/>
              </w:rPr>
              <w:t>, vykdysiantiems Sutartį</w:t>
            </w:r>
          </w:p>
        </w:tc>
        <w:tc>
          <w:tcPr>
            <w:tcW w:w="1842" w:type="dxa"/>
            <w:vAlign w:val="center"/>
          </w:tcPr>
          <w:p w14:paraId="466EF9C6" w14:textId="485CBF8D" w:rsidR="004D2159" w:rsidRPr="004D2159" w:rsidRDefault="004D2159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159">
              <w:rPr>
                <w:rFonts w:ascii="Arial" w:hAnsi="Arial" w:cs="Arial"/>
                <w:b/>
                <w:sz w:val="22"/>
                <w:szCs w:val="22"/>
              </w:rPr>
              <w:t>T</w:t>
            </w:r>
            <w:r w:rsidR="00CC06EB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14:paraId="3060C977" w14:textId="0DB74941" w:rsidR="004D2159" w:rsidRPr="004D2159" w:rsidRDefault="00413172" w:rsidP="00CA32E1">
            <w:pPr>
              <w:tabs>
                <w:tab w:val="left" w:pos="9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</w:tr>
    </w:tbl>
    <w:p w14:paraId="2DD18B99" w14:textId="77777777" w:rsidR="00BE3FA4" w:rsidRPr="004D2159" w:rsidRDefault="00BE3FA4" w:rsidP="00E376E3">
      <w:pPr>
        <w:pStyle w:val="Antrat2"/>
        <w:spacing w:before="0" w:after="0"/>
        <w:ind w:left="284"/>
        <w:contextualSpacing/>
        <w:jc w:val="right"/>
        <w:rPr>
          <w:rFonts w:ascii="Arial" w:hAnsi="Arial" w:cs="Arial"/>
          <w:b w:val="0"/>
          <w:sz w:val="22"/>
          <w:szCs w:val="22"/>
        </w:rPr>
      </w:pPr>
    </w:p>
    <w:p w14:paraId="3C81050E" w14:textId="056870D7" w:rsidR="00E376E3" w:rsidRPr="004D2159" w:rsidRDefault="00E376E3" w:rsidP="007A58C2">
      <w:pPr>
        <w:pStyle w:val="Antrat2"/>
        <w:spacing w:before="0" w:after="0"/>
        <w:contextualSpacing/>
        <w:rPr>
          <w:rFonts w:ascii="Arial" w:hAnsi="Arial" w:cs="Arial"/>
          <w:bCs w:val="0"/>
          <w:sz w:val="22"/>
          <w:szCs w:val="22"/>
        </w:rPr>
      </w:pPr>
      <w:bookmarkStart w:id="1" w:name="_Hlk160024956"/>
      <w:r w:rsidRPr="004D2159">
        <w:rPr>
          <w:rFonts w:ascii="Arial" w:hAnsi="Arial" w:cs="Arial"/>
          <w:bCs w:val="0"/>
          <w:sz w:val="22"/>
          <w:szCs w:val="22"/>
        </w:rPr>
        <w:t xml:space="preserve">2 lentelė. </w:t>
      </w:r>
      <w:bookmarkStart w:id="2" w:name="_Hlk159851834"/>
      <w:r w:rsidRPr="004D2159">
        <w:rPr>
          <w:rFonts w:ascii="Arial" w:hAnsi="Arial" w:cs="Arial"/>
          <w:bCs w:val="0"/>
          <w:sz w:val="22"/>
          <w:szCs w:val="22"/>
        </w:rPr>
        <w:t xml:space="preserve">Pasiūlymų vertinimo kriterijai </w:t>
      </w:r>
      <w:bookmarkEnd w:id="2"/>
      <w:r w:rsidRPr="004D2159">
        <w:rPr>
          <w:rFonts w:ascii="Arial" w:hAnsi="Arial" w:cs="Arial"/>
          <w:bCs w:val="0"/>
          <w:sz w:val="22"/>
          <w:szCs w:val="22"/>
        </w:rPr>
        <w:t>ir lyginamieji svoriai</w:t>
      </w:r>
      <w:r w:rsidR="00337946" w:rsidRPr="004D2159">
        <w:rPr>
          <w:rFonts w:ascii="Arial" w:hAnsi="Arial" w:cs="Arial"/>
          <w:bCs w:val="0"/>
          <w:sz w:val="22"/>
          <w:szCs w:val="22"/>
        </w:rPr>
        <w:t xml:space="preserve"> 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3964"/>
        <w:gridCol w:w="3119"/>
        <w:gridCol w:w="2545"/>
      </w:tblGrid>
      <w:tr w:rsidR="00E376E3" w:rsidRPr="00BF0510" w14:paraId="6D915D0C" w14:textId="77777777" w:rsidTr="00BF0510">
        <w:tc>
          <w:tcPr>
            <w:tcW w:w="3964" w:type="dxa"/>
            <w:vAlign w:val="center"/>
          </w:tcPr>
          <w:p w14:paraId="3CABCDA3" w14:textId="77777777" w:rsidR="00E376E3" w:rsidRPr="00BF0510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5664" w:type="dxa"/>
            <w:gridSpan w:val="2"/>
            <w:vAlign w:val="center"/>
          </w:tcPr>
          <w:p w14:paraId="25FCC800" w14:textId="77777777" w:rsidR="00E376E3" w:rsidRPr="00BF0510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Kriterijaus vertė ekonominio naudingumo įvertinime</w:t>
            </w:r>
          </w:p>
        </w:tc>
      </w:tr>
      <w:tr w:rsidR="00E376E3" w:rsidRPr="00BF0510" w14:paraId="258907D0" w14:textId="77777777" w:rsidTr="00BF0510">
        <w:tc>
          <w:tcPr>
            <w:tcW w:w="3964" w:type="dxa"/>
            <w:vAlign w:val="center"/>
          </w:tcPr>
          <w:p w14:paraId="5B4B2171" w14:textId="00AD8B65" w:rsidR="00E376E3" w:rsidRPr="00BF0510" w:rsidRDefault="00E376E3" w:rsidP="00B12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Pasiūlymo kaina </w:t>
            </w:r>
          </w:p>
        </w:tc>
        <w:tc>
          <w:tcPr>
            <w:tcW w:w="5664" w:type="dxa"/>
            <w:gridSpan w:val="2"/>
            <w:vAlign w:val="center"/>
          </w:tcPr>
          <w:p w14:paraId="6C4EC92F" w14:textId="268C2533" w:rsidR="00E376E3" w:rsidRPr="00BF0510" w:rsidRDefault="00E376E3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X </w:t>
            </w:r>
            <w:r w:rsidRPr="00BF051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= </w:t>
            </w:r>
            <w:r w:rsidR="00CC06EB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9</w:t>
            </w:r>
            <w:r w:rsidR="00413172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0</w:t>
            </w:r>
          </w:p>
        </w:tc>
      </w:tr>
      <w:tr w:rsidR="00B12D02" w:rsidRPr="00BF0510" w14:paraId="3A67857C" w14:textId="77777777" w:rsidTr="00BF0510">
        <w:trPr>
          <w:trHeight w:val="483"/>
        </w:trPr>
        <w:tc>
          <w:tcPr>
            <w:tcW w:w="3964" w:type="dxa"/>
            <w:vMerge w:val="restart"/>
            <w:vAlign w:val="center"/>
          </w:tcPr>
          <w:p w14:paraId="3E401613" w14:textId="39BA01D8" w:rsidR="00B12D02" w:rsidRPr="00BA7AD1" w:rsidRDefault="00B12D02" w:rsidP="009525A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A7AD1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 w:rsidR="00CC06EB" w:rsidRPr="00BA7AD1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BA7AD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kriterijus – </w:t>
            </w:r>
            <w:r w:rsidR="009525AE" w:rsidRPr="009525AE">
              <w:rPr>
                <w:rFonts w:ascii="Arial" w:hAnsi="Arial" w:cs="Arial"/>
                <w:b/>
                <w:bCs/>
                <w:sz w:val="22"/>
                <w:szCs w:val="22"/>
              </w:rPr>
              <w:t>Siūlomas minimalų valandinį darbo užmokestį viršijantis darbo užmokestis darbuotojams, vykdysiantiems Sutartį</w:t>
            </w:r>
            <w:r w:rsidR="009525A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BA7AD1">
              <w:rPr>
                <w:rFonts w:ascii="Arial" w:hAnsi="Arial" w:cs="Arial"/>
                <w:sz w:val="22"/>
                <w:szCs w:val="22"/>
              </w:rPr>
              <w:t xml:space="preserve">(vertinami duomenys nurodyti </w:t>
            </w:r>
            <w:r w:rsidR="005D2566" w:rsidRPr="00BA7AD1">
              <w:rPr>
                <w:rFonts w:ascii="Arial" w:hAnsi="Arial" w:cs="Arial"/>
                <w:sz w:val="22"/>
                <w:szCs w:val="22"/>
              </w:rPr>
              <w:t xml:space="preserve">pasiūlymo formos </w:t>
            </w:r>
            <w:r w:rsidR="00ED1FF7" w:rsidRPr="00BA7AD1">
              <w:rPr>
                <w:rFonts w:ascii="Arial" w:hAnsi="Arial" w:cs="Arial"/>
                <w:sz w:val="22"/>
                <w:szCs w:val="22"/>
              </w:rPr>
              <w:t>4</w:t>
            </w:r>
            <w:r w:rsidR="0041317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D2566" w:rsidRPr="00BA7AD1">
              <w:rPr>
                <w:rFonts w:ascii="Arial" w:hAnsi="Arial" w:cs="Arial"/>
                <w:sz w:val="22"/>
                <w:szCs w:val="22"/>
              </w:rPr>
              <w:t xml:space="preserve">lentelės </w:t>
            </w:r>
            <w:r w:rsidR="00ED1FF7" w:rsidRPr="00BA7AD1">
              <w:rPr>
                <w:rFonts w:ascii="Arial" w:hAnsi="Arial" w:cs="Arial"/>
                <w:sz w:val="22"/>
                <w:szCs w:val="22"/>
              </w:rPr>
              <w:t>1</w:t>
            </w:r>
            <w:r w:rsidR="005D2566" w:rsidRPr="00BA7AD1">
              <w:rPr>
                <w:rFonts w:ascii="Arial" w:hAnsi="Arial" w:cs="Arial"/>
                <w:sz w:val="22"/>
                <w:szCs w:val="22"/>
              </w:rPr>
              <w:t xml:space="preserve"> eilutėje</w:t>
            </w:r>
            <w:r w:rsidRPr="00BA7AD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664" w:type="dxa"/>
            <w:gridSpan w:val="2"/>
            <w:vAlign w:val="center"/>
          </w:tcPr>
          <w:p w14:paraId="5CA4D40B" w14:textId="0EC47066" w:rsidR="00B12D02" w:rsidRPr="00BF0510" w:rsidRDefault="00B12D02" w:rsidP="00B12D0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Maksimalus galimas T</w:t>
            </w:r>
            <w:r w:rsidR="00486A47">
              <w:rPr>
                <w:rFonts w:ascii="Arial" w:hAnsi="Arial" w:cs="Arial"/>
                <w:sz w:val="22"/>
                <w:szCs w:val="22"/>
              </w:rPr>
              <w:t>1</w:t>
            </w:r>
            <w:r w:rsidRPr="00BF0510">
              <w:rPr>
                <w:rFonts w:ascii="Arial" w:hAnsi="Arial" w:cs="Arial"/>
                <w:sz w:val="22"/>
                <w:szCs w:val="22"/>
              </w:rPr>
              <w:t xml:space="preserve"> kriterijaus įvertinimas </w:t>
            </w:r>
            <w:r w:rsidR="00413172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bal</w:t>
            </w:r>
            <w:r w:rsidR="00CC06EB">
              <w:rPr>
                <w:rFonts w:ascii="Arial" w:hAnsi="Arial" w:cs="Arial"/>
                <w:b/>
                <w:bCs/>
                <w:sz w:val="22"/>
                <w:szCs w:val="22"/>
              </w:rPr>
              <w:t>ų</w:t>
            </w:r>
          </w:p>
        </w:tc>
      </w:tr>
      <w:tr w:rsidR="00B12D02" w:rsidRPr="00BF0510" w14:paraId="7C748C86" w14:textId="77777777" w:rsidTr="00BF0510">
        <w:trPr>
          <w:trHeight w:val="207"/>
        </w:trPr>
        <w:tc>
          <w:tcPr>
            <w:tcW w:w="3964" w:type="dxa"/>
            <w:vMerge/>
            <w:shd w:val="clear" w:color="auto" w:fill="D9D9D9" w:themeFill="background1" w:themeFillShade="D9"/>
            <w:vAlign w:val="center"/>
          </w:tcPr>
          <w:p w14:paraId="3078B792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2227277E" w14:textId="38B59034" w:rsidR="00B12D02" w:rsidRPr="00BF0510" w:rsidRDefault="00155A94" w:rsidP="00592D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5A94">
              <w:rPr>
                <w:rFonts w:ascii="Arial" w:hAnsi="Arial" w:cs="Arial"/>
                <w:b/>
                <w:bCs/>
                <w:sz w:val="22"/>
                <w:szCs w:val="22"/>
              </w:rPr>
              <w:t>Siūlomas minimalų valandinį darbo užmokestį viršijantis dydis (%</w:t>
            </w:r>
            <w:r w:rsidR="00441C3E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545" w:type="dxa"/>
            <w:shd w:val="clear" w:color="auto" w:fill="D9D9D9" w:themeFill="background1" w:themeFillShade="D9"/>
            <w:vAlign w:val="center"/>
          </w:tcPr>
          <w:p w14:paraId="5322E33D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b/>
                <w:bCs/>
                <w:sz w:val="22"/>
                <w:szCs w:val="22"/>
              </w:rPr>
              <w:t>Balas</w:t>
            </w:r>
          </w:p>
        </w:tc>
      </w:tr>
      <w:tr w:rsidR="00B12D02" w:rsidRPr="00BF0510" w14:paraId="57C2FD90" w14:textId="77777777" w:rsidTr="00BF0510">
        <w:trPr>
          <w:trHeight w:val="252"/>
        </w:trPr>
        <w:tc>
          <w:tcPr>
            <w:tcW w:w="3964" w:type="dxa"/>
            <w:vMerge/>
            <w:vAlign w:val="center"/>
          </w:tcPr>
          <w:p w14:paraId="1E3FEA11" w14:textId="07C86CE3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15034B8C" w14:textId="27634B89" w:rsidR="00B12D02" w:rsidRPr="00BF0510" w:rsidRDefault="0041317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3172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2</w:t>
            </w:r>
            <w:r w:rsidR="00155A94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0</w:t>
            </w:r>
            <w:r w:rsidRPr="00413172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 xml:space="preserve"> proc. ir daugiau</w:t>
            </w:r>
          </w:p>
        </w:tc>
        <w:tc>
          <w:tcPr>
            <w:tcW w:w="2545" w:type="dxa"/>
            <w:vAlign w:val="bottom"/>
          </w:tcPr>
          <w:p w14:paraId="3A75E445" w14:textId="4703D458" w:rsidR="00B12D02" w:rsidRPr="00BF0510" w:rsidDel="004131B4" w:rsidRDefault="00413172" w:rsidP="00592DC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10</w:t>
            </w:r>
          </w:p>
        </w:tc>
      </w:tr>
      <w:tr w:rsidR="00BC69E8" w:rsidRPr="00BF0510" w14:paraId="5916CFB4" w14:textId="77777777" w:rsidTr="00BF0510">
        <w:trPr>
          <w:trHeight w:val="252"/>
        </w:trPr>
        <w:tc>
          <w:tcPr>
            <w:tcW w:w="3964" w:type="dxa"/>
            <w:vMerge/>
            <w:vAlign w:val="center"/>
          </w:tcPr>
          <w:p w14:paraId="1CEDFE84" w14:textId="77777777" w:rsidR="00BC69E8" w:rsidRPr="00BF0510" w:rsidRDefault="00BC69E8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7149BF1A" w14:textId="2001C806" w:rsidR="00BC69E8" w:rsidRDefault="00155A94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5A94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15–19,99</w:t>
            </w:r>
            <w:r w:rsidR="00413172" w:rsidRPr="00413172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 xml:space="preserve"> proc.</w:t>
            </w:r>
          </w:p>
        </w:tc>
        <w:tc>
          <w:tcPr>
            <w:tcW w:w="2545" w:type="dxa"/>
            <w:vAlign w:val="bottom"/>
          </w:tcPr>
          <w:p w14:paraId="35354EA5" w14:textId="74BFE55C" w:rsidR="00BC69E8" w:rsidRDefault="00413172" w:rsidP="00592DC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</w:p>
        </w:tc>
      </w:tr>
      <w:tr w:rsidR="00BC69E8" w:rsidRPr="00BF0510" w14:paraId="1DACC164" w14:textId="77777777" w:rsidTr="00BF0510">
        <w:trPr>
          <w:trHeight w:val="252"/>
        </w:trPr>
        <w:tc>
          <w:tcPr>
            <w:tcW w:w="3964" w:type="dxa"/>
            <w:vMerge/>
            <w:vAlign w:val="center"/>
          </w:tcPr>
          <w:p w14:paraId="6E73DE91" w14:textId="77777777" w:rsidR="00BC69E8" w:rsidRPr="00BF0510" w:rsidRDefault="00BC69E8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6E2E4FB8" w14:textId="56E8400C" w:rsidR="00BC69E8" w:rsidRDefault="00155A94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5A94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10–14,99</w:t>
            </w:r>
            <w:r w:rsidR="00413172" w:rsidRPr="00413172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 xml:space="preserve"> proc.</w:t>
            </w:r>
          </w:p>
        </w:tc>
        <w:tc>
          <w:tcPr>
            <w:tcW w:w="2545" w:type="dxa"/>
            <w:vAlign w:val="bottom"/>
          </w:tcPr>
          <w:p w14:paraId="01B5272E" w14:textId="612BF103" w:rsidR="00BC69E8" w:rsidRDefault="00413172" w:rsidP="00592DC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6</w:t>
            </w:r>
          </w:p>
        </w:tc>
      </w:tr>
      <w:tr w:rsidR="00B12D02" w:rsidRPr="00BF0510" w14:paraId="04F515D1" w14:textId="77777777" w:rsidTr="00BF0510">
        <w:trPr>
          <w:trHeight w:val="141"/>
        </w:trPr>
        <w:tc>
          <w:tcPr>
            <w:tcW w:w="3964" w:type="dxa"/>
            <w:vMerge/>
            <w:vAlign w:val="center"/>
          </w:tcPr>
          <w:p w14:paraId="6E8656A0" w14:textId="685AE182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32B625BF" w14:textId="491B51BF" w:rsidR="00B12D02" w:rsidRPr="00BF0510" w:rsidRDefault="00155A94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5A94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5–9,99</w:t>
            </w:r>
            <w:r w:rsidR="00413172" w:rsidRPr="00413172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 xml:space="preserve"> proc.</w:t>
            </w:r>
          </w:p>
        </w:tc>
        <w:tc>
          <w:tcPr>
            <w:tcW w:w="2545" w:type="dxa"/>
            <w:vAlign w:val="bottom"/>
          </w:tcPr>
          <w:p w14:paraId="10D2E057" w14:textId="6E60A8A3" w:rsidR="00B12D02" w:rsidRPr="00BF0510" w:rsidRDefault="0041317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B12D02" w:rsidRPr="00BF0510" w14:paraId="4577B151" w14:textId="77777777" w:rsidTr="00BF0510">
        <w:trPr>
          <w:trHeight w:val="302"/>
        </w:trPr>
        <w:tc>
          <w:tcPr>
            <w:tcW w:w="3964" w:type="dxa"/>
            <w:vMerge/>
            <w:vAlign w:val="center"/>
          </w:tcPr>
          <w:p w14:paraId="5D57C7F8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0B9F6245" w14:textId="0659F895" w:rsidR="00B12D02" w:rsidRPr="00BF0510" w:rsidRDefault="00155A94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5A94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 xml:space="preserve">1–4,99 </w:t>
            </w:r>
            <w:r w:rsidR="00413172" w:rsidRPr="00413172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proc.</w:t>
            </w:r>
          </w:p>
        </w:tc>
        <w:tc>
          <w:tcPr>
            <w:tcW w:w="2545" w:type="dxa"/>
            <w:vAlign w:val="bottom"/>
          </w:tcPr>
          <w:p w14:paraId="7C899720" w14:textId="529D9AB1" w:rsidR="00B12D02" w:rsidRPr="00BF0510" w:rsidRDefault="0041317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B12D02" w:rsidRPr="00BF0510" w14:paraId="6D52E50C" w14:textId="77777777" w:rsidTr="00BF0510">
        <w:trPr>
          <w:trHeight w:val="264"/>
        </w:trPr>
        <w:tc>
          <w:tcPr>
            <w:tcW w:w="3964" w:type="dxa"/>
            <w:vMerge/>
            <w:vAlign w:val="center"/>
          </w:tcPr>
          <w:p w14:paraId="4952ACD8" w14:textId="28087AC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vAlign w:val="bottom"/>
          </w:tcPr>
          <w:p w14:paraId="03BDC3F9" w14:textId="251F7228" w:rsidR="00B12D02" w:rsidRPr="00BF0510" w:rsidRDefault="0041317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3172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0</w:t>
            </w:r>
            <w:r w:rsidR="00155A94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 xml:space="preserve"> </w:t>
            </w:r>
            <w:r w:rsidRPr="00413172">
              <w:rPr>
                <w:rFonts w:ascii="Arial" w:eastAsia="SimSun" w:hAnsi="Arial" w:cs="Arial"/>
                <w:color w:val="auto"/>
                <w:kern w:val="3"/>
                <w:sz w:val="22"/>
                <w:szCs w:val="22"/>
                <w:bdr w:val="none" w:sz="0" w:space="0" w:color="auto"/>
                <w:lang w:eastAsia="zh-CN" w:bidi="hi-IN"/>
              </w:rPr>
              <w:t>proc.</w:t>
            </w:r>
          </w:p>
        </w:tc>
        <w:tc>
          <w:tcPr>
            <w:tcW w:w="2545" w:type="dxa"/>
            <w:vAlign w:val="bottom"/>
          </w:tcPr>
          <w:p w14:paraId="2213D158" w14:textId="77777777" w:rsidR="00B12D02" w:rsidRPr="00BF0510" w:rsidRDefault="00B12D02" w:rsidP="00592D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F0510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bookmarkEnd w:id="1"/>
    <w:p w14:paraId="6F8FA697" w14:textId="518EE0E1" w:rsidR="009525AE" w:rsidRDefault="009525AE" w:rsidP="009525AE">
      <w:pPr>
        <w:snapToGrid w:val="0"/>
        <w:ind w:firstLine="851"/>
        <w:jc w:val="both"/>
        <w:rPr>
          <w:rFonts w:ascii="Arial" w:hAnsi="Arial" w:cs="Arial"/>
          <w:bCs/>
          <w:sz w:val="22"/>
          <w:szCs w:val="22"/>
        </w:rPr>
      </w:pPr>
      <w:r w:rsidRPr="009525AE">
        <w:rPr>
          <w:rFonts w:ascii="Arial" w:hAnsi="Arial" w:cs="Arial"/>
          <w:bCs/>
          <w:sz w:val="22"/>
          <w:szCs w:val="22"/>
        </w:rPr>
        <w:t>T1 kriterijus vertinamas pagal tiekėjo pasiūlymo formoje ir deklaracijoje nurodytą įsipareigojimą visą Sutarties vykdymo laikotarpį tiesiogiai Sutartį vykdantiems darbuotojams mokėti ne mažesnį valandinį darbo užmokestį</w:t>
      </w:r>
      <w:r w:rsidR="00E70E3D">
        <w:rPr>
          <w:rFonts w:ascii="Arial" w:hAnsi="Arial" w:cs="Arial"/>
          <w:bCs/>
          <w:sz w:val="22"/>
          <w:szCs w:val="22"/>
        </w:rPr>
        <w:t xml:space="preserve"> (</w:t>
      </w:r>
      <w:r w:rsidR="00E70E3D" w:rsidRPr="00E70E3D">
        <w:rPr>
          <w:rFonts w:ascii="Arial" w:hAnsi="Arial" w:cs="Arial"/>
          <w:bCs/>
          <w:sz w:val="22"/>
          <w:szCs w:val="22"/>
        </w:rPr>
        <w:t>neįtraukiant vadybos, priežiūros ir kontrolės paslaugas teiksiančių darbuotojų atlyginimų, įtraukiant tik tiesioginius objektuose valymo ir priežiūros paslaugas atliekančius darbuotojus</w:t>
      </w:r>
      <w:r w:rsidR="00E70E3D">
        <w:rPr>
          <w:rFonts w:ascii="Arial" w:hAnsi="Arial" w:cs="Arial"/>
          <w:bCs/>
          <w:sz w:val="22"/>
          <w:szCs w:val="22"/>
        </w:rPr>
        <w:t>)</w:t>
      </w:r>
      <w:r w:rsidRPr="009525AE">
        <w:rPr>
          <w:rFonts w:ascii="Arial" w:hAnsi="Arial" w:cs="Arial"/>
          <w:bCs/>
          <w:sz w:val="22"/>
          <w:szCs w:val="22"/>
        </w:rPr>
        <w:t xml:space="preserve">, kuris procentine išraiška viršija Lietuvos Respublikos Vyriausybės patvirtintą minimalųjį valandinį darbo užmokestį. Tiekėjo pasiūlytas procentinis dydis tampa sutartiniu įsipareigojimu visam Sutarties vykdymo laikotarpiui. </w:t>
      </w:r>
    </w:p>
    <w:p w14:paraId="408B97B5" w14:textId="05952006" w:rsidR="009525AE" w:rsidRPr="009525AE" w:rsidRDefault="009525AE" w:rsidP="009525AE">
      <w:pPr>
        <w:snapToGrid w:val="0"/>
        <w:ind w:firstLine="851"/>
        <w:jc w:val="both"/>
        <w:rPr>
          <w:rFonts w:ascii="Arial" w:hAnsi="Arial" w:cs="Arial"/>
          <w:bCs/>
          <w:color w:val="4472C4" w:themeColor="accent1"/>
          <w:sz w:val="22"/>
          <w:szCs w:val="22"/>
        </w:rPr>
      </w:pPr>
      <w:r w:rsidRPr="009525AE">
        <w:rPr>
          <w:rFonts w:ascii="Arial" w:hAnsi="Arial" w:cs="Arial"/>
          <w:bCs/>
          <w:color w:val="4472C4" w:themeColor="accent1"/>
          <w:sz w:val="22"/>
          <w:szCs w:val="22"/>
        </w:rPr>
        <w:t>Pirkėjas turi teisę bet kuriuo Sutarties vykdymo metu pareikalauti dokumentų, pagrindžiančių Tiekėjo pasiūlyme prisiimto įsipareigojimo vykdymą. Tiekėjas per 5 darbo dienas privalo pateikti nuasmenintus darbo užmokesčio apskaitos dokumentus, darbo laiko apskaitos duomenis, Valstybinio socialinio draudimo fondo valdybai teikiamų duomenų išrašus arba kitus lygiaverčius įrodymus.</w:t>
      </w:r>
    </w:p>
    <w:p w14:paraId="1BA9E31F" w14:textId="74F6F115" w:rsidR="002A7164" w:rsidRPr="004D2159" w:rsidRDefault="004D2159" w:rsidP="009525AE">
      <w:pPr>
        <w:snapToGrid w:val="0"/>
        <w:ind w:firstLine="851"/>
        <w:jc w:val="center"/>
        <w:rPr>
          <w:rFonts w:ascii="Arial" w:hAnsi="Arial" w:cs="Arial"/>
          <w:sz w:val="22"/>
          <w:szCs w:val="22"/>
        </w:rPr>
      </w:pPr>
      <w:r w:rsidRPr="004D2159">
        <w:rPr>
          <w:rFonts w:ascii="Arial" w:hAnsi="Arial" w:cs="Arial"/>
          <w:sz w:val="22"/>
          <w:szCs w:val="22"/>
        </w:rPr>
        <w:t>__________________________</w:t>
      </w:r>
    </w:p>
    <w:sectPr w:rsidR="002A7164" w:rsidRPr="004D2159" w:rsidSect="00A476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4B051" w14:textId="77777777" w:rsidR="00883317" w:rsidRDefault="00883317" w:rsidP="00B12D02">
      <w:r>
        <w:separator/>
      </w:r>
    </w:p>
  </w:endnote>
  <w:endnote w:type="continuationSeparator" w:id="0">
    <w:p w14:paraId="672F0ED8" w14:textId="77777777" w:rsidR="00883317" w:rsidRDefault="00883317" w:rsidP="00B1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03E81" w14:textId="77777777" w:rsidR="00883317" w:rsidRDefault="00883317" w:rsidP="00B12D02">
      <w:r>
        <w:separator/>
      </w:r>
    </w:p>
  </w:footnote>
  <w:footnote w:type="continuationSeparator" w:id="0">
    <w:p w14:paraId="23B7A52E" w14:textId="77777777" w:rsidR="00883317" w:rsidRDefault="00883317" w:rsidP="00B12D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5C243282"/>
    <w:lvl w:ilvl="0">
      <w:start w:val="1"/>
      <w:numFmt w:val="decimal"/>
      <w:lvlText w:val="3.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1" w15:restartNumberingAfterBreak="0">
    <w:nsid w:val="14896F76"/>
    <w:multiLevelType w:val="multilevel"/>
    <w:tmpl w:val="08BEA78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eastAsia="Times New Roman" w:hAnsi="Arial" w:cs="Arial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2" w15:restartNumberingAfterBreak="0">
    <w:nsid w:val="2FE52206"/>
    <w:multiLevelType w:val="hybridMultilevel"/>
    <w:tmpl w:val="ECC25824"/>
    <w:lvl w:ilvl="0" w:tplc="C8DE671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37B42B7"/>
    <w:multiLevelType w:val="hybridMultilevel"/>
    <w:tmpl w:val="E856AB90"/>
    <w:lvl w:ilvl="0" w:tplc="6464E6AC">
      <w:start w:val="1"/>
      <w:numFmt w:val="decimal"/>
      <w:lvlText w:val="%1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541169F4"/>
    <w:multiLevelType w:val="multilevel"/>
    <w:tmpl w:val="9CD054A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Theme="minorEastAsia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5" w15:restartNumberingAfterBreak="0">
    <w:nsid w:val="753426B0"/>
    <w:multiLevelType w:val="hybridMultilevel"/>
    <w:tmpl w:val="73E6C31C"/>
    <w:lvl w:ilvl="0" w:tplc="8C5C2CBE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772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4312224">
    <w:abstractNumId w:val="4"/>
  </w:num>
  <w:num w:numId="3" w16cid:durableId="772213942">
    <w:abstractNumId w:val="2"/>
  </w:num>
  <w:num w:numId="4" w16cid:durableId="139811997">
    <w:abstractNumId w:val="3"/>
  </w:num>
  <w:num w:numId="5" w16cid:durableId="253436320">
    <w:abstractNumId w:val="5"/>
  </w:num>
  <w:num w:numId="6" w16cid:durableId="1432965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897"/>
    <w:rsid w:val="00073B51"/>
    <w:rsid w:val="000F33D6"/>
    <w:rsid w:val="00103182"/>
    <w:rsid w:val="00103CE9"/>
    <w:rsid w:val="001449A0"/>
    <w:rsid w:val="00155A94"/>
    <w:rsid w:val="001A25CF"/>
    <w:rsid w:val="001A5001"/>
    <w:rsid w:val="001B4DD0"/>
    <w:rsid w:val="001C65D1"/>
    <w:rsid w:val="002156EA"/>
    <w:rsid w:val="00230D16"/>
    <w:rsid w:val="00236721"/>
    <w:rsid w:val="00240001"/>
    <w:rsid w:val="0025455E"/>
    <w:rsid w:val="00274A27"/>
    <w:rsid w:val="00275A27"/>
    <w:rsid w:val="00297986"/>
    <w:rsid w:val="002A7164"/>
    <w:rsid w:val="002D2390"/>
    <w:rsid w:val="00337946"/>
    <w:rsid w:val="003726AD"/>
    <w:rsid w:val="0037684D"/>
    <w:rsid w:val="003B1487"/>
    <w:rsid w:val="003B5745"/>
    <w:rsid w:val="0041279B"/>
    <w:rsid w:val="00413172"/>
    <w:rsid w:val="00433740"/>
    <w:rsid w:val="00441C3E"/>
    <w:rsid w:val="004601C5"/>
    <w:rsid w:val="004603C0"/>
    <w:rsid w:val="004729BF"/>
    <w:rsid w:val="00486A47"/>
    <w:rsid w:val="00497F0F"/>
    <w:rsid w:val="004A6986"/>
    <w:rsid w:val="004D2159"/>
    <w:rsid w:val="004F615A"/>
    <w:rsid w:val="004F7DE8"/>
    <w:rsid w:val="00574CFD"/>
    <w:rsid w:val="005A787C"/>
    <w:rsid w:val="005C4D8D"/>
    <w:rsid w:val="005D2566"/>
    <w:rsid w:val="005F0966"/>
    <w:rsid w:val="00647388"/>
    <w:rsid w:val="00673977"/>
    <w:rsid w:val="00673F87"/>
    <w:rsid w:val="006D4051"/>
    <w:rsid w:val="006E5BED"/>
    <w:rsid w:val="00726E3F"/>
    <w:rsid w:val="00745ED9"/>
    <w:rsid w:val="007621CC"/>
    <w:rsid w:val="0076464F"/>
    <w:rsid w:val="007727AB"/>
    <w:rsid w:val="00786897"/>
    <w:rsid w:val="007A58C2"/>
    <w:rsid w:val="007B4702"/>
    <w:rsid w:val="007D1F67"/>
    <w:rsid w:val="007D522F"/>
    <w:rsid w:val="007F4F80"/>
    <w:rsid w:val="008535B7"/>
    <w:rsid w:val="008637E4"/>
    <w:rsid w:val="00883317"/>
    <w:rsid w:val="00883FEC"/>
    <w:rsid w:val="00887A8D"/>
    <w:rsid w:val="00887B78"/>
    <w:rsid w:val="008904CF"/>
    <w:rsid w:val="008C0582"/>
    <w:rsid w:val="008F3893"/>
    <w:rsid w:val="008F6ADE"/>
    <w:rsid w:val="00942E01"/>
    <w:rsid w:val="009433ED"/>
    <w:rsid w:val="00950EEE"/>
    <w:rsid w:val="00951EDC"/>
    <w:rsid w:val="009525AE"/>
    <w:rsid w:val="009601C9"/>
    <w:rsid w:val="00975A5A"/>
    <w:rsid w:val="00997F42"/>
    <w:rsid w:val="00A041CD"/>
    <w:rsid w:val="00A47669"/>
    <w:rsid w:val="00A918BC"/>
    <w:rsid w:val="00AA0BBB"/>
    <w:rsid w:val="00AC4DD4"/>
    <w:rsid w:val="00AD056C"/>
    <w:rsid w:val="00AD5802"/>
    <w:rsid w:val="00AD670A"/>
    <w:rsid w:val="00AE1903"/>
    <w:rsid w:val="00AF7AEB"/>
    <w:rsid w:val="00B1274F"/>
    <w:rsid w:val="00B12D02"/>
    <w:rsid w:val="00B15C13"/>
    <w:rsid w:val="00B3131A"/>
    <w:rsid w:val="00B751D2"/>
    <w:rsid w:val="00B81852"/>
    <w:rsid w:val="00BA7AD1"/>
    <w:rsid w:val="00BC69E8"/>
    <w:rsid w:val="00BE3FA4"/>
    <w:rsid w:val="00BF0510"/>
    <w:rsid w:val="00BF2ACF"/>
    <w:rsid w:val="00C65CBC"/>
    <w:rsid w:val="00C84321"/>
    <w:rsid w:val="00C97532"/>
    <w:rsid w:val="00CA32E1"/>
    <w:rsid w:val="00CC06EB"/>
    <w:rsid w:val="00CC3002"/>
    <w:rsid w:val="00CF1ED7"/>
    <w:rsid w:val="00D06B03"/>
    <w:rsid w:val="00D14C98"/>
    <w:rsid w:val="00D22B73"/>
    <w:rsid w:val="00D3629C"/>
    <w:rsid w:val="00D53D3C"/>
    <w:rsid w:val="00D650A4"/>
    <w:rsid w:val="00D678A8"/>
    <w:rsid w:val="00D80A8C"/>
    <w:rsid w:val="00DF2A52"/>
    <w:rsid w:val="00DF55A5"/>
    <w:rsid w:val="00DF7055"/>
    <w:rsid w:val="00E140E5"/>
    <w:rsid w:val="00E376E3"/>
    <w:rsid w:val="00E70E3D"/>
    <w:rsid w:val="00E93EA3"/>
    <w:rsid w:val="00EA22BF"/>
    <w:rsid w:val="00EB7AE8"/>
    <w:rsid w:val="00ED1FF7"/>
    <w:rsid w:val="00F02202"/>
    <w:rsid w:val="00F0666B"/>
    <w:rsid w:val="00F410DF"/>
    <w:rsid w:val="00F61B65"/>
    <w:rsid w:val="00F6487C"/>
    <w:rsid w:val="00F70C3C"/>
    <w:rsid w:val="00F74955"/>
    <w:rsid w:val="00FC20E5"/>
    <w:rsid w:val="00FC275B"/>
    <w:rsid w:val="00FD5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C7E87"/>
  <w15:chartTrackingRefBased/>
  <w15:docId w15:val="{8E494F8A-52EB-4252-9630-316B58E4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86897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E376E3"/>
    <w:pPr>
      <w:keepNext/>
      <w:spacing w:before="240" w:after="60"/>
      <w:outlineLvl w:val="1"/>
    </w:pPr>
    <w:rPr>
      <w:rFonts w:ascii="Cambria" w:hAnsi="Cambria"/>
      <w:b/>
      <w:bCs/>
      <w:i/>
      <w:iCs/>
      <w:color w:val="auto"/>
      <w:sz w:val="28"/>
      <w:szCs w:val="28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4">
    <w:name w:val="Heading #4_"/>
    <w:link w:val="Heading40"/>
    <w:locked/>
    <w:rsid w:val="00786897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prastasis"/>
    <w:link w:val="Heading4"/>
    <w:rsid w:val="00786897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/>
      <w:b/>
      <w:bCs/>
      <w:color w:val="auto"/>
      <w:sz w:val="23"/>
      <w:szCs w:val="23"/>
      <w:lang w:eastAsia="en-US"/>
    </w:rPr>
  </w:style>
  <w:style w:type="character" w:customStyle="1" w:styleId="Bodytext">
    <w:name w:val="Body text_"/>
    <w:link w:val="Bodytext1"/>
    <w:locked/>
    <w:rsid w:val="00786897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786897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color w:val="auto"/>
      <w:sz w:val="23"/>
      <w:szCs w:val="23"/>
      <w:lang w:eastAsia="en-US"/>
    </w:rPr>
  </w:style>
  <w:style w:type="character" w:customStyle="1" w:styleId="Bodytext2">
    <w:name w:val="Body text (2)_"/>
    <w:link w:val="Bodytext20"/>
    <w:locked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786897"/>
    <w:pPr>
      <w:shd w:val="clear" w:color="auto" w:fill="FFFFFF"/>
      <w:spacing w:line="269" w:lineRule="exact"/>
      <w:ind w:hanging="400"/>
    </w:pPr>
    <w:rPr>
      <w:rFonts w:ascii="Times New Roman" w:eastAsiaTheme="minorHAnsi" w:hAnsi="Times New Roman"/>
      <w:i/>
      <w:iCs/>
      <w:color w:val="auto"/>
      <w:sz w:val="23"/>
      <w:szCs w:val="23"/>
      <w:lang w:eastAsia="en-US"/>
    </w:rPr>
  </w:style>
  <w:style w:type="character" w:customStyle="1" w:styleId="Bodytext2NotItalic2">
    <w:name w:val="Body text (2) + Not Italic2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786897"/>
    <w:rPr>
      <w:rFonts w:ascii="Times New Roman" w:hAnsi="Times New Roman" w:cs="Times New Roman" w:hint="default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786897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Sraopastraipa">
    <w:name w:val="List Paragraph"/>
    <w:basedOn w:val="prastasis"/>
    <w:uiPriority w:val="34"/>
    <w:qFormat/>
    <w:rsid w:val="001449A0"/>
    <w:pPr>
      <w:ind w:left="720"/>
      <w:contextualSpacing/>
    </w:pPr>
  </w:style>
  <w:style w:type="table" w:styleId="Lentelstinklelis">
    <w:name w:val="Table Grid"/>
    <w:basedOn w:val="prastojilentel"/>
    <w:uiPriority w:val="99"/>
    <w:rsid w:val="003B1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bdr w:val="none" w:sz="0" w:space="0" w:color="auto" w:frame="1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saitas">
    <w:name w:val="Hyperlink"/>
    <w:basedOn w:val="Numatytasispastraiposriftas"/>
    <w:uiPriority w:val="99"/>
    <w:unhideWhenUsed/>
    <w:rsid w:val="002A7164"/>
    <w:rPr>
      <w:color w:val="0563C1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E5B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E5BE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E5BED"/>
    <w:rPr>
      <w:rFonts w:ascii="Arial Unicode MS" w:eastAsia="Times New Roman" w:hAnsi="Arial Unicode MS" w:cs="Times New Roman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E5BE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E5BED"/>
    <w:rPr>
      <w:rFonts w:ascii="Arial Unicode MS" w:eastAsia="Times New Roman" w:hAnsi="Arial Unicode MS" w:cs="Times New Roman"/>
      <w:b/>
      <w:bCs/>
      <w:color w:val="000000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E5BE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E5BED"/>
    <w:rPr>
      <w:rFonts w:ascii="Segoe UI" w:eastAsia="Times New Roman" w:hAnsi="Segoe UI" w:cs="Segoe UI"/>
      <w:color w:val="000000"/>
      <w:sz w:val="18"/>
      <w:szCs w:val="1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E376E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ataisymai">
    <w:name w:val="Revision"/>
    <w:hidden/>
    <w:uiPriority w:val="99"/>
    <w:semiHidden/>
    <w:rsid w:val="007727AB"/>
    <w:pPr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12D02"/>
    <w:rPr>
      <w:rFonts w:ascii="Calibri" w:hAnsi="Calibri" w:cs="DokChampa"/>
      <w:color w:val="auto"/>
      <w:sz w:val="20"/>
      <w:szCs w:val="20"/>
      <w:lang w:val="en-US"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12D02"/>
    <w:rPr>
      <w:rFonts w:ascii="Calibri" w:eastAsia="Times New Roman" w:hAnsi="Calibri" w:cs="DokChampa"/>
      <w:sz w:val="20"/>
      <w:szCs w:val="20"/>
      <w:lang w:val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12D0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61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ee147-a255-49b1-a936-cfa66e7674d6" xsi:nil="true"/>
    <lcf76f155ced4ddcb4097134ff3c332f xmlns="6b717bf3-6623-4601-9ad2-aca1d10ce4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1D4F16B-3156-481C-B40F-373C99C6F3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AC5674-04D0-4D84-BFF8-9093851E0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717bf3-6623-4601-9ad2-aca1d10ce454"/>
    <ds:schemaRef ds:uri="7f8ee147-a255-49b1-a936-cfa66e767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C1F132-998D-4DFD-9AEF-FBC3D4BC3213}">
  <ds:schemaRefs>
    <ds:schemaRef ds:uri="http://schemas.microsoft.com/office/2006/metadata/properties"/>
    <ds:schemaRef ds:uri="http://schemas.microsoft.com/office/infopath/2007/PartnerControls"/>
    <ds:schemaRef ds:uri="7f8ee147-a255-49b1-a936-cfa66e7674d6"/>
    <ds:schemaRef ds:uri="6b717bf3-6623-4601-9ad2-aca1d10ce4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1892</Words>
  <Characters>1079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Vilma Mykolaitienė</cp:lastModifiedBy>
  <cp:revision>30</cp:revision>
  <dcterms:created xsi:type="dcterms:W3CDTF">2025-05-26T16:04:00Z</dcterms:created>
  <dcterms:modified xsi:type="dcterms:W3CDTF">2026-06-03T08:03:00Z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0x010100B0FB26F4900DF8469FBE6DEA79F5BDD4</vt:lpwstr>
  </property>
  <property fmtid="{D5CDD505-2E9C-101B-9397-08002B2CF9AE}" pid="3" name="MediaServiceImageTags">
    <vt:lpwstr/>
  </property>
</Properties>
</file>